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A12" w:rsidRDefault="005F494A" w:rsidP="00040F0B">
      <w:pPr>
        <w:spacing w:after="240"/>
        <w:jc w:val="center"/>
        <w:rPr>
          <w:rFonts w:ascii="Arial" w:hAnsi="Arial" w:cs="Arial"/>
          <w:b/>
          <w:bCs/>
          <w:sz w:val="20"/>
          <w:szCs w:val="22"/>
        </w:rPr>
      </w:pPr>
      <w:r w:rsidRPr="0030303D">
        <w:rPr>
          <w:rFonts w:ascii="Arial" w:hAnsi="Arial" w:cs="Arial"/>
          <w:b/>
          <w:bCs/>
          <w:sz w:val="20"/>
          <w:szCs w:val="22"/>
        </w:rPr>
        <w:t>CONOCIMIENTO DE SÍ MISMO</w:t>
      </w:r>
    </w:p>
    <w:p w:rsidR="001C5B8E" w:rsidRPr="0030303D" w:rsidRDefault="001C5B8E" w:rsidP="001C5B8E">
      <w:pPr>
        <w:rPr>
          <w:rFonts w:ascii="Arial" w:hAnsi="Arial" w:cs="Arial"/>
          <w:sz w:val="20"/>
        </w:rPr>
      </w:pPr>
      <w:r w:rsidRPr="0030303D">
        <w:rPr>
          <w:rFonts w:ascii="Arial" w:hAnsi="Arial" w:cs="Arial"/>
          <w:b/>
          <w:bCs/>
          <w:sz w:val="20"/>
          <w:szCs w:val="22"/>
        </w:rPr>
        <w:t xml:space="preserve">Ejercicio de aplicación </w:t>
      </w:r>
      <w:r w:rsidRPr="0030303D">
        <w:rPr>
          <w:rFonts w:ascii="Arial" w:hAnsi="Arial" w:cs="Arial"/>
          <w:b/>
          <w:bCs/>
          <w:i/>
          <w:iCs/>
          <w:sz w:val="20"/>
          <w:szCs w:val="22"/>
        </w:rPr>
        <w:t xml:space="preserve"> 49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1C5B8E" w:rsidRPr="0030303D" w:rsidRDefault="001C5B8E" w:rsidP="001C5B8E">
      <w:pPr>
        <w:rPr>
          <w:rFonts w:ascii="Arial" w:hAnsi="Arial" w:cs="Arial"/>
          <w:sz w:val="20"/>
        </w:rPr>
      </w:pPr>
    </w:p>
    <w:p w:rsidR="001C5B8E" w:rsidRPr="0030303D" w:rsidRDefault="001C5B8E" w:rsidP="001C5B8E">
      <w:pPr>
        <w:ind w:left="-567" w:right="1098"/>
        <w:jc w:val="both"/>
        <w:rPr>
          <w:rFonts w:ascii="Arial" w:hAnsi="Arial" w:cs="Arial"/>
          <w:b/>
          <w:bCs/>
          <w:i/>
          <w:iCs/>
          <w:sz w:val="20"/>
          <w:szCs w:val="22"/>
        </w:rPr>
      </w:pPr>
    </w:p>
    <w:p w:rsidR="001C5B8E" w:rsidRPr="0030303D" w:rsidRDefault="001C5B8E" w:rsidP="001C5B8E">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FAMILIA</w:t>
      </w:r>
    </w:p>
    <w:p w:rsidR="001C5B8E" w:rsidRPr="0030303D" w:rsidRDefault="001C5B8E" w:rsidP="001C5B8E">
      <w:pPr>
        <w:ind w:left="-567" w:right="1098"/>
        <w:jc w:val="both"/>
        <w:rPr>
          <w:rFonts w:ascii="Arial" w:hAnsi="Arial" w:cs="Arial"/>
          <w:bCs/>
          <w:i/>
          <w:iCs/>
          <w:sz w:val="20"/>
          <w:szCs w:val="22"/>
        </w:rPr>
      </w:pPr>
    </w:p>
    <w:p w:rsidR="001C5B8E" w:rsidRPr="0030303D" w:rsidRDefault="001C5B8E" w:rsidP="001C5B8E">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1C5B8E" w:rsidRPr="0030303D" w:rsidRDefault="001C5B8E" w:rsidP="001C5B8E">
      <w:pPr>
        <w:ind w:left="-567" w:right="1098"/>
        <w:jc w:val="both"/>
        <w:rPr>
          <w:rFonts w:ascii="Arial" w:hAnsi="Arial" w:cs="Arial"/>
          <w:b/>
          <w:bCs/>
          <w:i/>
          <w:iCs/>
          <w:sz w:val="20"/>
          <w:szCs w:val="22"/>
        </w:rPr>
      </w:pPr>
    </w:p>
    <w:p w:rsidR="001C5B8E" w:rsidRPr="0030303D" w:rsidRDefault="001C5B8E" w:rsidP="001C5B8E">
      <w:pPr>
        <w:rPr>
          <w:rFonts w:ascii="Arial" w:hAnsi="Arial" w:cs="Arial"/>
          <w:sz w:val="20"/>
        </w:rPr>
      </w:pPr>
      <w:r w:rsidRPr="0030303D">
        <w:rPr>
          <w:rFonts w:ascii="Arial" w:hAnsi="Arial" w:cs="Arial"/>
          <w:sz w:val="20"/>
        </w:rPr>
        <w:t>Recuperar las funciones de los diferentes tipos de familia, como garantes de la educación, desarrollo y satisfacción de las necesidades materiales y afectivas de los hijos e hijas, buscando relaciones de equidad entre sus miembros.</w:t>
      </w:r>
    </w:p>
    <w:p w:rsidR="001C5B8E" w:rsidRPr="0030303D" w:rsidRDefault="001C5B8E" w:rsidP="001C5B8E">
      <w:pPr>
        <w:ind w:left="-567" w:right="1098"/>
        <w:jc w:val="both"/>
        <w:rPr>
          <w:rFonts w:ascii="Arial" w:hAnsi="Arial" w:cs="Arial"/>
          <w:b/>
          <w:bCs/>
          <w:i/>
          <w:iCs/>
          <w:sz w:val="20"/>
          <w:szCs w:val="22"/>
        </w:rPr>
      </w:pPr>
    </w:p>
    <w:p w:rsidR="001C5B8E" w:rsidRPr="0030303D" w:rsidRDefault="001C5B8E" w:rsidP="001C5B8E">
      <w:pPr>
        <w:ind w:left="-567" w:right="1098"/>
        <w:jc w:val="both"/>
        <w:rPr>
          <w:rFonts w:ascii="Arial" w:hAnsi="Arial" w:cs="Arial"/>
          <w:b/>
          <w:bCs/>
          <w:i/>
          <w:iCs/>
          <w:sz w:val="20"/>
          <w:szCs w:val="22"/>
        </w:rPr>
      </w:pPr>
    </w:p>
    <w:p w:rsidR="001C5B8E" w:rsidRPr="0030303D" w:rsidRDefault="001C5B8E" w:rsidP="001C5B8E">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RELACIONAL</w:t>
      </w:r>
    </w:p>
    <w:p w:rsidR="001C5B8E" w:rsidRPr="0030303D" w:rsidRDefault="001C5B8E" w:rsidP="001C5B8E">
      <w:pPr>
        <w:ind w:left="-567" w:right="1098"/>
        <w:jc w:val="both"/>
        <w:rPr>
          <w:rFonts w:ascii="Arial" w:hAnsi="Arial" w:cs="Arial"/>
          <w:b/>
          <w:i/>
          <w:sz w:val="20"/>
          <w:szCs w:val="22"/>
        </w:rPr>
      </w:pPr>
    </w:p>
    <w:p w:rsidR="001C5B8E" w:rsidRPr="0030303D" w:rsidRDefault="001C5B8E" w:rsidP="001C5B8E">
      <w:pPr>
        <w:ind w:left="-567" w:right="1098"/>
        <w:jc w:val="both"/>
        <w:rPr>
          <w:rFonts w:ascii="Arial" w:hAnsi="Arial" w:cs="Arial"/>
          <w:b/>
          <w:i/>
          <w:sz w:val="20"/>
          <w:szCs w:val="22"/>
        </w:rPr>
      </w:pPr>
      <w:r w:rsidRPr="0030303D">
        <w:rPr>
          <w:rFonts w:ascii="Arial" w:hAnsi="Arial" w:cs="Arial"/>
          <w:b/>
          <w:i/>
          <w:sz w:val="20"/>
          <w:szCs w:val="22"/>
        </w:rPr>
        <w:t>COMPETENCIA:</w:t>
      </w:r>
    </w:p>
    <w:p w:rsidR="001C5B8E" w:rsidRPr="0030303D" w:rsidRDefault="001C5B8E" w:rsidP="001C5B8E">
      <w:pPr>
        <w:ind w:left="-567" w:right="1098"/>
        <w:jc w:val="both"/>
        <w:rPr>
          <w:rFonts w:ascii="Arial" w:hAnsi="Arial" w:cs="Arial"/>
          <w:b/>
          <w:i/>
          <w:sz w:val="20"/>
          <w:szCs w:val="22"/>
        </w:rPr>
      </w:pPr>
    </w:p>
    <w:p w:rsidR="001C5B8E" w:rsidRPr="0030303D" w:rsidRDefault="001C5B8E" w:rsidP="001C5B8E">
      <w:pPr>
        <w:ind w:left="-567" w:right="1098"/>
        <w:jc w:val="both"/>
        <w:rPr>
          <w:rFonts w:ascii="Arial" w:hAnsi="Arial" w:cs="Arial"/>
          <w:i/>
          <w:sz w:val="20"/>
          <w:szCs w:val="22"/>
        </w:rPr>
      </w:pPr>
      <w:r w:rsidRPr="0030303D">
        <w:rPr>
          <w:rFonts w:ascii="Arial" w:hAnsi="Arial" w:cs="Arial"/>
          <w:i/>
          <w:sz w:val="20"/>
          <w:szCs w:val="22"/>
        </w:rPr>
        <w:t>Reflexiona</w:t>
      </w:r>
      <w:r w:rsidRPr="0030303D">
        <w:rPr>
          <w:rFonts w:ascii="Arial" w:hAnsi="Arial" w:cs="Arial"/>
          <w:sz w:val="20"/>
          <w:szCs w:val="22"/>
        </w:rPr>
        <w:t xml:space="preserve"> </w:t>
      </w:r>
      <w:r w:rsidRPr="0030303D">
        <w:rPr>
          <w:rFonts w:ascii="Arial" w:hAnsi="Arial" w:cs="Arial"/>
          <w:i/>
          <w:sz w:val="20"/>
          <w:szCs w:val="22"/>
        </w:rPr>
        <w:t>acerca de la propia familia, busca  entender la influencia, presión y apoyo que significa su persona frente a cada uno de sus miembros; reconoce las fortalezas de cada uno y con una mirada retrospectiva revalora los aciertos de cada uno de sus antepasados cercanos.</w:t>
      </w:r>
    </w:p>
    <w:p w:rsidR="001C5B8E" w:rsidRPr="0030303D" w:rsidRDefault="001C5B8E" w:rsidP="001C5B8E">
      <w:pPr>
        <w:ind w:left="-567" w:right="1098"/>
        <w:jc w:val="both"/>
        <w:rPr>
          <w:rFonts w:ascii="Arial" w:hAnsi="Arial" w:cs="Arial"/>
          <w:i/>
          <w:sz w:val="20"/>
          <w:szCs w:val="22"/>
        </w:rPr>
      </w:pPr>
    </w:p>
    <w:p w:rsidR="001C5B8E" w:rsidRPr="0030303D" w:rsidRDefault="001C5B8E" w:rsidP="001C5B8E">
      <w:pPr>
        <w:ind w:left="-567" w:right="1098"/>
        <w:jc w:val="both"/>
        <w:rPr>
          <w:rFonts w:ascii="Arial" w:hAnsi="Arial" w:cs="Arial"/>
          <w:i/>
          <w:sz w:val="20"/>
          <w:szCs w:val="22"/>
        </w:rPr>
      </w:pPr>
    </w:p>
    <w:p w:rsidR="001C5B8E" w:rsidRPr="0030303D" w:rsidRDefault="001C5B8E" w:rsidP="001C5B8E">
      <w:pPr>
        <w:ind w:right="1098"/>
        <w:jc w:val="both"/>
        <w:rPr>
          <w:rFonts w:ascii="Arial" w:hAnsi="Arial" w:cs="Arial"/>
          <w:b/>
          <w:i/>
          <w:sz w:val="20"/>
          <w:szCs w:val="22"/>
        </w:rPr>
      </w:pPr>
    </w:p>
    <w:p w:rsidR="001C5B8E" w:rsidRPr="0030303D" w:rsidRDefault="001C5B8E" w:rsidP="001C5B8E">
      <w:pPr>
        <w:rPr>
          <w:rFonts w:ascii="Arial" w:hAnsi="Arial" w:cs="Arial"/>
          <w:b/>
          <w:i/>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b/>
          <w:i/>
          <w:color w:val="FF0000"/>
          <w:sz w:val="20"/>
        </w:rPr>
        <w:t xml:space="preserve"> </w:t>
      </w:r>
      <w:r w:rsidRPr="0030303D">
        <w:rPr>
          <w:rFonts w:ascii="Arial" w:hAnsi="Arial" w:cs="Arial"/>
          <w:b/>
          <w:i/>
          <w:sz w:val="20"/>
        </w:rPr>
        <w:t>“Mi árbol genial y lógico</w:t>
      </w:r>
      <w:r w:rsidRPr="0030303D">
        <w:rPr>
          <w:rFonts w:ascii="Arial" w:hAnsi="Arial" w:cs="Arial"/>
          <w:sz w:val="20"/>
        </w:rPr>
        <w:t>”</w:t>
      </w:r>
    </w:p>
    <w:p w:rsidR="001C5B8E" w:rsidRPr="0030303D" w:rsidRDefault="001C5B8E" w:rsidP="001C5B8E">
      <w:pPr>
        <w:rPr>
          <w:rFonts w:ascii="Arial" w:hAnsi="Arial" w:cs="Arial"/>
          <w:sz w:val="20"/>
        </w:rPr>
      </w:pPr>
    </w:p>
    <w:p w:rsidR="001C5B8E" w:rsidRPr="0030303D" w:rsidRDefault="001C5B8E" w:rsidP="001C5B8E">
      <w:pPr>
        <w:jc w:val="both"/>
        <w:outlineLvl w:val="0"/>
        <w:rPr>
          <w:rFonts w:ascii="Arial" w:hAnsi="Arial" w:cs="Arial"/>
          <w:i/>
          <w:sz w:val="20"/>
          <w:szCs w:val="22"/>
        </w:rPr>
      </w:pPr>
    </w:p>
    <w:p w:rsidR="001C5B8E" w:rsidRPr="0030303D" w:rsidRDefault="001C5B8E" w:rsidP="001C5B8E">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1C5B8E" w:rsidRPr="0030303D" w:rsidRDefault="001C5B8E" w:rsidP="001C5B8E">
      <w:pPr>
        <w:jc w:val="both"/>
        <w:rPr>
          <w:rFonts w:ascii="Arial" w:hAnsi="Arial" w:cs="Arial"/>
          <w:sz w:val="20"/>
        </w:rPr>
      </w:pPr>
    </w:p>
    <w:p w:rsidR="001C5B8E" w:rsidRPr="0030303D" w:rsidRDefault="001C5B8E" w:rsidP="001C5B8E">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1C5B8E" w:rsidRPr="0030303D" w:rsidRDefault="001C5B8E" w:rsidP="001C5B8E">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80"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1C5B8E" w:rsidRPr="0030303D" w:rsidRDefault="001C5B8E" w:rsidP="001C5B8E">
      <w:pPr>
        <w:rPr>
          <w:rFonts w:ascii="Arial" w:hAnsi="Arial" w:cs="Arial"/>
          <w:b/>
          <w:sz w:val="20"/>
          <w:szCs w:val="22"/>
        </w:rPr>
      </w:pPr>
      <w:r w:rsidRPr="0030303D">
        <w:rPr>
          <w:rFonts w:ascii="Arial" w:hAnsi="Arial" w:cs="Arial"/>
          <w:b/>
          <w:sz w:val="20"/>
          <w:szCs w:val="22"/>
        </w:rPr>
        <w:t xml:space="preserve">Propósito: </w:t>
      </w:r>
    </w:p>
    <w:p w:rsidR="001C5B8E" w:rsidRPr="0030303D" w:rsidRDefault="001C5B8E" w:rsidP="001C5B8E">
      <w:pPr>
        <w:rPr>
          <w:rFonts w:ascii="Arial" w:hAnsi="Arial" w:cs="Arial"/>
          <w:color w:val="000000"/>
          <w:sz w:val="20"/>
          <w:szCs w:val="14"/>
          <w:lang w:val="es-MX"/>
        </w:rPr>
      </w:pPr>
    </w:p>
    <w:p w:rsidR="001C5B8E" w:rsidRPr="0030303D" w:rsidRDefault="001C5B8E" w:rsidP="001C5B8E">
      <w:pPr>
        <w:rPr>
          <w:rFonts w:ascii="Arial" w:hAnsi="Arial" w:cs="Arial"/>
          <w:b/>
          <w:i/>
          <w:sz w:val="20"/>
        </w:rPr>
      </w:pPr>
      <w:bookmarkStart w:id="0" w:name="_GoBack"/>
      <w:r w:rsidRPr="0030303D">
        <w:rPr>
          <w:rFonts w:ascii="Arial" w:hAnsi="Arial" w:cs="Arial"/>
          <w:sz w:val="20"/>
        </w:rPr>
        <w:t>Investigar y perfilar en un árbol genealógico la manera de ser de cada uno de mis antepasados y parientes actuales, para tomar conciencia de las transformaciones que ha logrado  mi familia.</w:t>
      </w:r>
    </w:p>
    <w:bookmarkEnd w:id="0"/>
    <w:p w:rsidR="001C5B8E" w:rsidRPr="0030303D" w:rsidRDefault="001C5B8E" w:rsidP="001C5B8E">
      <w:pPr>
        <w:pStyle w:val="Textoindependiente"/>
        <w:tabs>
          <w:tab w:val="num" w:pos="180"/>
        </w:tabs>
        <w:rPr>
          <w:rFonts w:ascii="Arial" w:hAnsi="Arial" w:cs="Arial"/>
          <w:sz w:val="20"/>
          <w:lang w:val="es-ES_tradnl"/>
        </w:rPr>
      </w:pPr>
    </w:p>
    <w:p w:rsidR="001C5B8E" w:rsidRPr="0030303D" w:rsidRDefault="001C5B8E" w:rsidP="001C5B8E">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1C5B8E" w:rsidRPr="0030303D" w:rsidRDefault="001C5B8E" w:rsidP="001C5B8E">
      <w:pPr>
        <w:spacing w:after="120"/>
        <w:ind w:right="49"/>
        <w:jc w:val="both"/>
        <w:rPr>
          <w:rFonts w:ascii="Arial" w:hAnsi="Arial" w:cs="Arial"/>
          <w:b/>
          <w:bCs/>
          <w:sz w:val="20"/>
          <w:szCs w:val="28"/>
          <w:lang w:val="es-ES_tradnl"/>
        </w:rPr>
      </w:pPr>
      <w:r w:rsidRPr="0030303D">
        <w:rPr>
          <w:rFonts w:ascii="Arial" w:hAnsi="Arial" w:cs="Arial"/>
          <w:bCs/>
          <w:sz w:val="20"/>
          <w:szCs w:val="28"/>
          <w:lang w:val="es-ES_tradnl"/>
        </w:rPr>
        <w:t xml:space="preserve">El facilitador adquirirá los materiales con suficiente </w:t>
      </w:r>
      <w:proofErr w:type="gramStart"/>
      <w:r w:rsidRPr="0030303D">
        <w:rPr>
          <w:rFonts w:ascii="Arial" w:hAnsi="Arial" w:cs="Arial"/>
          <w:bCs/>
          <w:sz w:val="20"/>
          <w:szCs w:val="28"/>
          <w:lang w:val="es-ES_tradnl"/>
        </w:rPr>
        <w:t>antelación ;y</w:t>
      </w:r>
      <w:proofErr w:type="gramEnd"/>
      <w:r w:rsidRPr="0030303D">
        <w:rPr>
          <w:rFonts w:ascii="Arial" w:hAnsi="Arial" w:cs="Arial"/>
          <w:bCs/>
          <w:sz w:val="20"/>
          <w:szCs w:val="28"/>
          <w:lang w:val="es-ES_tradnl"/>
        </w:rPr>
        <w:t xml:space="preserve"> se procurará tener un espacio propicio para la creación, con mesas y sillas.</w:t>
      </w:r>
    </w:p>
    <w:p w:rsidR="001C5B8E" w:rsidRPr="0030303D" w:rsidRDefault="001C5B8E" w:rsidP="001C5B8E">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81"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1C5B8E" w:rsidRPr="0030303D" w:rsidRDefault="001C5B8E" w:rsidP="001C5B8E">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1C5B8E" w:rsidRPr="0030303D" w:rsidRDefault="001C5B8E" w:rsidP="001C5B8E">
      <w:pPr>
        <w:spacing w:after="120"/>
        <w:ind w:right="49"/>
        <w:jc w:val="both"/>
        <w:rPr>
          <w:rFonts w:ascii="Arial" w:hAnsi="Arial" w:cs="Arial"/>
          <w:sz w:val="20"/>
          <w:szCs w:val="22"/>
          <w:lang w:val="es-MX"/>
        </w:rPr>
      </w:pPr>
      <w:r w:rsidRPr="0030303D">
        <w:rPr>
          <w:rFonts w:ascii="Arial" w:hAnsi="Arial" w:cs="Arial"/>
          <w:bCs/>
          <w:sz w:val="20"/>
          <w:szCs w:val="28"/>
          <w:lang w:val="es-ES_tradnl"/>
        </w:rPr>
        <w:t>Hojas blancas tamaño doble carta, plumones y plumines de colores.</w:t>
      </w:r>
    </w:p>
    <w:p w:rsidR="001C5B8E" w:rsidRPr="0030303D" w:rsidRDefault="001C5B8E" w:rsidP="001C5B8E">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1C5B8E"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1C5B8E" w:rsidRPr="0030303D" w:rsidRDefault="001C5B8E" w:rsidP="00F143D9">
            <w:pPr>
              <w:jc w:val="center"/>
              <w:rPr>
                <w:rFonts w:ascii="Arial" w:hAnsi="Arial" w:cs="Arial"/>
                <w:b/>
                <w:sz w:val="20"/>
                <w:lang w:val="es-MX"/>
              </w:rPr>
            </w:pPr>
            <w:r w:rsidRPr="0030303D">
              <w:rPr>
                <w:rFonts w:ascii="Arial" w:hAnsi="Arial" w:cs="Arial"/>
                <w:b/>
                <w:sz w:val="20"/>
                <w:lang w:val="es-MX"/>
              </w:rPr>
              <w:lastRenderedPageBreak/>
              <w:t>Ficha técnica</w:t>
            </w:r>
          </w:p>
        </w:tc>
      </w:tr>
      <w:tr w:rsidR="001C5B8E" w:rsidRPr="0030303D" w:rsidTr="00F143D9">
        <w:trPr>
          <w:trHeight w:val="3117"/>
        </w:trPr>
        <w:tc>
          <w:tcPr>
            <w:tcW w:w="8632" w:type="dxa"/>
            <w:tcBorders>
              <w:top w:val="single" w:sz="8" w:space="0" w:color="auto"/>
              <w:left w:val="single" w:sz="8" w:space="0" w:color="auto"/>
              <w:bottom w:val="single" w:sz="8" w:space="0" w:color="auto"/>
              <w:right w:val="single" w:sz="8" w:space="0" w:color="auto"/>
            </w:tcBorders>
          </w:tcPr>
          <w:p w:rsidR="001C5B8E" w:rsidRPr="0030303D" w:rsidRDefault="001C5B8E" w:rsidP="00F143D9">
            <w:pPr>
              <w:rPr>
                <w:rFonts w:ascii="Arial" w:hAnsi="Arial" w:cs="Arial"/>
                <w:sz w:val="20"/>
                <w:lang w:val="es-MX"/>
              </w:rPr>
            </w:pPr>
          </w:p>
          <w:p w:rsidR="001C5B8E" w:rsidRPr="0030303D" w:rsidRDefault="001C5B8E" w:rsidP="00F143D9">
            <w:pPr>
              <w:rPr>
                <w:rFonts w:ascii="Arial" w:hAnsi="Arial" w:cs="Arial"/>
                <w:sz w:val="20"/>
                <w:lang w:val="es-MX"/>
              </w:rPr>
            </w:pPr>
            <w:r w:rsidRPr="0030303D">
              <w:rPr>
                <w:rFonts w:ascii="Arial" w:hAnsi="Arial" w:cs="Arial"/>
                <w:sz w:val="20"/>
                <w:lang w:val="es-MX"/>
              </w:rPr>
              <w:t>Si pensamos la escuela como un espacio en el que es posible reconocer y expresar emociones y sentimientos, sin que sintamos temor o rechazo por ello; si encontramos la posibilidad de “ser auténticos” con nuestros pares y educadores, estaremos en posibilidades de incidir en transformaciones al seno de nuestra propia familia. A un “cañonazo de autenticidad”, sólo puede seguir otra manifestación similar. Una persona auténtica inspira confianza e invita a la espontaneidad también.</w:t>
            </w:r>
          </w:p>
          <w:p w:rsidR="001C5B8E" w:rsidRPr="0030303D" w:rsidRDefault="001C5B8E" w:rsidP="00F143D9">
            <w:pPr>
              <w:rPr>
                <w:rFonts w:ascii="Arial" w:hAnsi="Arial" w:cs="Arial"/>
                <w:sz w:val="20"/>
                <w:lang w:val="es-MX"/>
              </w:rPr>
            </w:pPr>
          </w:p>
          <w:p w:rsidR="001C5B8E" w:rsidRPr="0030303D" w:rsidRDefault="001C5B8E" w:rsidP="00F143D9">
            <w:pPr>
              <w:rPr>
                <w:rFonts w:ascii="Arial" w:hAnsi="Arial" w:cs="Arial"/>
                <w:sz w:val="20"/>
                <w:lang w:val="es-MX"/>
              </w:rPr>
            </w:pPr>
            <w:r w:rsidRPr="0030303D">
              <w:rPr>
                <w:rFonts w:ascii="Arial" w:hAnsi="Arial" w:cs="Arial"/>
                <w:sz w:val="20"/>
                <w:lang w:val="es-MX"/>
              </w:rPr>
              <w:t>Carl Rogers en su libro “El proceso de convertirse en persona”,  observó durante años en su práctica como terapeuta que el hecho de que la persona se permita “tener sus propios sentimientos</w:t>
            </w:r>
            <w:proofErr w:type="gramStart"/>
            <w:r w:rsidRPr="0030303D">
              <w:rPr>
                <w:rFonts w:ascii="Arial" w:hAnsi="Arial" w:cs="Arial"/>
                <w:sz w:val="20"/>
                <w:lang w:val="es-MX"/>
              </w:rPr>
              <w:t>” ,</w:t>
            </w:r>
            <w:proofErr w:type="gramEnd"/>
            <w:r w:rsidRPr="0030303D">
              <w:rPr>
                <w:rFonts w:ascii="Arial" w:hAnsi="Arial" w:cs="Arial"/>
                <w:sz w:val="20"/>
                <w:lang w:val="es-MX"/>
              </w:rPr>
              <w:t xml:space="preserve"> aún cuando sean éstos distintos a los de su padre, su madre o hermanos, permite un proceso de sanación emocional al interior de la familia,  facilita y promueve que cada quien tenga sus propios sentimientos, sin que por ello sea castigado o expulsado del grupo.</w:t>
            </w:r>
          </w:p>
          <w:p w:rsidR="001C5B8E" w:rsidRPr="0030303D" w:rsidRDefault="001C5B8E" w:rsidP="00F143D9">
            <w:pPr>
              <w:rPr>
                <w:rFonts w:ascii="Arial" w:hAnsi="Arial" w:cs="Arial"/>
                <w:sz w:val="20"/>
                <w:lang w:val="es-MX"/>
              </w:rPr>
            </w:pPr>
          </w:p>
          <w:p w:rsidR="001C5B8E" w:rsidRPr="0030303D" w:rsidRDefault="001C5B8E" w:rsidP="00F143D9">
            <w:pPr>
              <w:rPr>
                <w:rFonts w:ascii="Arial" w:hAnsi="Arial" w:cs="Arial"/>
                <w:sz w:val="20"/>
                <w:lang w:val="es-MX"/>
              </w:rPr>
            </w:pPr>
            <w:r w:rsidRPr="0030303D">
              <w:rPr>
                <w:rFonts w:ascii="Arial" w:hAnsi="Arial" w:cs="Arial"/>
                <w:sz w:val="20"/>
                <w:lang w:val="es-MX"/>
              </w:rPr>
              <w:t xml:space="preserve">“Esta tendencia se desarrolla a medida que la persona descubre que puede confiar en sus propios sentimientos y reacciones, que sus impulsos más profundos no son destructivos ni catastróficos”  –por ser diferentes. </w:t>
            </w:r>
          </w:p>
          <w:p w:rsidR="001C5B8E" w:rsidRPr="0030303D" w:rsidRDefault="001C5B8E" w:rsidP="00F143D9">
            <w:pPr>
              <w:rPr>
                <w:rFonts w:ascii="Arial" w:hAnsi="Arial" w:cs="Arial"/>
                <w:sz w:val="20"/>
                <w:lang w:val="es-MX"/>
              </w:rPr>
            </w:pPr>
          </w:p>
          <w:p w:rsidR="001C5B8E" w:rsidRPr="0030303D" w:rsidRDefault="001C5B8E" w:rsidP="00F143D9">
            <w:pPr>
              <w:rPr>
                <w:rFonts w:ascii="Arial" w:hAnsi="Arial" w:cs="Arial"/>
                <w:sz w:val="20"/>
                <w:lang w:val="es-MX"/>
              </w:rPr>
            </w:pPr>
            <w:r w:rsidRPr="0030303D">
              <w:rPr>
                <w:rFonts w:ascii="Arial" w:hAnsi="Arial" w:cs="Arial"/>
                <w:sz w:val="20"/>
                <w:lang w:val="es-MX"/>
              </w:rPr>
              <w:t xml:space="preserve">La confianza entonces, entre los miembros de la familia, tiene que ver con la propia credibilidad  </w:t>
            </w:r>
            <w:proofErr w:type="gramStart"/>
            <w:r w:rsidRPr="0030303D">
              <w:rPr>
                <w:rFonts w:ascii="Arial" w:hAnsi="Arial" w:cs="Arial"/>
                <w:sz w:val="20"/>
                <w:lang w:val="es-MX"/>
              </w:rPr>
              <w:t>“ En</w:t>
            </w:r>
            <w:proofErr w:type="gramEnd"/>
            <w:r w:rsidRPr="0030303D">
              <w:rPr>
                <w:rFonts w:ascii="Arial" w:hAnsi="Arial" w:cs="Arial"/>
                <w:sz w:val="20"/>
                <w:lang w:val="es-MX"/>
              </w:rPr>
              <w:t xml:space="preserve"> cuanto el individuo aprende que puede confiar en si mismo, en su propia unicidad, se vuelve más capaz de confiar en sus padres;  esposa o en sus hijos, y de aceptar los sentimientos y valores únicos que existen en la otra persona”. Es así como se hace posible respetar la individualidad del otro y podemos percibir, revalorar, toda la grandeza que existe en su persona y las enseñanzas que nos otorga con su diferencia.</w:t>
            </w:r>
          </w:p>
        </w:tc>
      </w:tr>
    </w:tbl>
    <w:p w:rsidR="001C5B8E" w:rsidRPr="0030303D" w:rsidRDefault="001C5B8E" w:rsidP="001C5B8E">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82"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1C5B8E" w:rsidRPr="0030303D" w:rsidRDefault="001C5B8E" w:rsidP="001C5B8E">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1C5B8E" w:rsidRPr="0030303D" w:rsidRDefault="001C5B8E" w:rsidP="001C5B8E">
      <w:pPr>
        <w:spacing w:after="240"/>
        <w:jc w:val="both"/>
        <w:rPr>
          <w:rFonts w:ascii="Arial" w:hAnsi="Arial" w:cs="Arial"/>
          <w:bCs/>
          <w:sz w:val="20"/>
          <w:szCs w:val="22"/>
        </w:rPr>
      </w:pPr>
      <w:r w:rsidRPr="0030303D">
        <w:rPr>
          <w:rFonts w:ascii="Arial" w:hAnsi="Arial" w:cs="Arial"/>
          <w:bCs/>
          <w:sz w:val="20"/>
          <w:szCs w:val="22"/>
          <w:lang w:val="es-MX"/>
        </w:rPr>
        <w:t>El  o la facilitadora pedirá a los y las participantes que realicen un árbol genealógico con sus familiares más cercanos y hasta donde se acuerden con sus antepasados. En cada rama del árbol, en lugar de una imagen, colocarán la cualidad más significativa que hayan escuchado o recuerden de su familiar. Posteriormente, en el sitio que corresponde a su persona, colocarán las cualidades que consideren que poseen de sus antepasados, que se han podido preservar al paso del tiempo, y aquellas que quizás se hayan diluido y les gustaría retomar para fortalecer su persona.  Al final se escribirá una reflexión individual sobre los aspectos más positivos que existan en sus relaciones familiares y los que quieran podrán compartirlo con el grupo.</w:t>
      </w:r>
    </w:p>
    <w:p w:rsidR="001C5B8E" w:rsidRPr="0030303D" w:rsidRDefault="001C5B8E" w:rsidP="001C5B8E">
      <w:pPr>
        <w:rPr>
          <w:rFonts w:ascii="Arial" w:hAnsi="Arial" w:cs="Arial"/>
        </w:rPr>
      </w:pPr>
    </w:p>
    <w:p w:rsidR="001C5B8E" w:rsidRDefault="001C5B8E" w:rsidP="00040F0B">
      <w:pPr>
        <w:spacing w:after="240"/>
        <w:jc w:val="center"/>
        <w:rPr>
          <w:rFonts w:ascii="Arial" w:hAnsi="Arial" w:cs="Arial"/>
          <w:b/>
          <w:bCs/>
          <w:sz w:val="20"/>
          <w:szCs w:val="22"/>
        </w:rPr>
      </w:pPr>
    </w:p>
    <w:sectPr w:rsidR="001C5B8E"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C3F92"/>
    <w:rsid w:val="0011552B"/>
    <w:rsid w:val="001848B3"/>
    <w:rsid w:val="001C5B8E"/>
    <w:rsid w:val="0032369A"/>
    <w:rsid w:val="004A3E3A"/>
    <w:rsid w:val="00544BA9"/>
    <w:rsid w:val="005F494A"/>
    <w:rsid w:val="008A3A12"/>
    <w:rsid w:val="00A86F06"/>
    <w:rsid w:val="00CF63F4"/>
    <w:rsid w:val="00E157FD"/>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606</Words>
  <Characters>3339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2010-06-29T19:30:00Z</dcterms:created>
  <dcterms:modified xsi:type="dcterms:W3CDTF">2010-06-29T19:30:00Z</dcterms:modified>
</cp:coreProperties>
</file>